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16" w:rsidRPr="00E6565D" w:rsidRDefault="0010463B" w:rsidP="001B5B16">
      <w:pPr>
        <w:pStyle w:val="Head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Dear Parents, </w:t>
      </w:r>
      <w:r w:rsidR="001B5B16" w:rsidRPr="00E6565D">
        <w:rPr>
          <w:rFonts w:ascii="Comic Sans MS" w:hAnsi="Comic Sans MS"/>
          <w:sz w:val="20"/>
        </w:rPr>
        <w:t xml:space="preserve"> </w:t>
      </w:r>
    </w:p>
    <w:p w:rsidR="001B5B16" w:rsidRPr="00E6565D" w:rsidRDefault="001B5B16" w:rsidP="001B5B16">
      <w:pPr>
        <w:pStyle w:val="Header"/>
        <w:rPr>
          <w:rFonts w:ascii="Comic Sans MS" w:hAnsi="Comic Sans MS"/>
          <w:sz w:val="20"/>
        </w:rPr>
      </w:pPr>
      <w:r w:rsidRPr="00E6565D">
        <w:rPr>
          <w:rFonts w:ascii="Comic Sans MS" w:hAnsi="Comic Sans MS"/>
          <w:sz w:val="20"/>
        </w:rPr>
        <w:t xml:space="preserve">We hope you are all well and safe during this difficult time. </w:t>
      </w:r>
      <w:r w:rsidR="00D65809">
        <w:rPr>
          <w:rFonts w:ascii="Comic Sans MS" w:hAnsi="Comic Sans MS"/>
          <w:sz w:val="20"/>
        </w:rPr>
        <w:t>Over the past two weeks, w</w:t>
      </w:r>
      <w:r w:rsidRPr="00E6565D">
        <w:rPr>
          <w:rFonts w:ascii="Comic Sans MS" w:hAnsi="Comic Sans MS"/>
          <w:sz w:val="20"/>
        </w:rPr>
        <w:t xml:space="preserve">e </w:t>
      </w:r>
      <w:r w:rsidR="00C62DE5">
        <w:rPr>
          <w:rFonts w:ascii="Comic Sans MS" w:hAnsi="Comic Sans MS"/>
          <w:sz w:val="20"/>
        </w:rPr>
        <w:t>have been extremely</w:t>
      </w:r>
      <w:r w:rsidRPr="00E6565D">
        <w:rPr>
          <w:rFonts w:ascii="Comic Sans MS" w:hAnsi="Comic Sans MS"/>
          <w:sz w:val="20"/>
        </w:rPr>
        <w:t xml:space="preserve"> impressed by all of the </w:t>
      </w:r>
      <w:r w:rsidR="00A72EA8">
        <w:rPr>
          <w:rFonts w:ascii="Comic Sans MS" w:hAnsi="Comic Sans MS"/>
          <w:sz w:val="20"/>
        </w:rPr>
        <w:t>learning</w:t>
      </w:r>
      <w:r w:rsidR="00C62DE5">
        <w:rPr>
          <w:rFonts w:ascii="Comic Sans MS" w:hAnsi="Comic Sans MS"/>
          <w:sz w:val="20"/>
        </w:rPr>
        <w:t xml:space="preserve"> and </w:t>
      </w:r>
      <w:r w:rsidR="00A72EA8">
        <w:rPr>
          <w:rFonts w:ascii="Comic Sans MS" w:hAnsi="Comic Sans MS"/>
          <w:sz w:val="20"/>
        </w:rPr>
        <w:t>activities</w:t>
      </w:r>
      <w:r w:rsidRPr="00E6565D">
        <w:rPr>
          <w:rFonts w:ascii="Comic Sans MS" w:hAnsi="Comic Sans MS"/>
          <w:sz w:val="20"/>
        </w:rPr>
        <w:t xml:space="preserve"> </w:t>
      </w:r>
      <w:r w:rsidR="00C62DE5">
        <w:rPr>
          <w:rFonts w:ascii="Comic Sans MS" w:hAnsi="Comic Sans MS"/>
          <w:sz w:val="20"/>
        </w:rPr>
        <w:t xml:space="preserve">the children have engaged with </w:t>
      </w:r>
      <w:r w:rsidRPr="00E6565D">
        <w:rPr>
          <w:rFonts w:ascii="Comic Sans MS" w:hAnsi="Comic Sans MS"/>
          <w:sz w:val="20"/>
        </w:rPr>
        <w:t>and would always love to se</w:t>
      </w:r>
      <w:r w:rsidR="00A72EA8">
        <w:rPr>
          <w:rFonts w:ascii="Comic Sans MS" w:hAnsi="Comic Sans MS"/>
          <w:sz w:val="20"/>
        </w:rPr>
        <w:t xml:space="preserve">e more picture of this. Over Easter, </w:t>
      </w:r>
      <w:r w:rsidR="00C62DE5">
        <w:rPr>
          <w:rFonts w:ascii="Comic Sans MS" w:hAnsi="Comic Sans MS"/>
          <w:sz w:val="20"/>
        </w:rPr>
        <w:t xml:space="preserve">we would ideally like the children to have a break from the work booklets as a </w:t>
      </w:r>
      <w:r w:rsidRPr="00E6565D">
        <w:rPr>
          <w:rFonts w:ascii="Comic Sans MS" w:hAnsi="Comic Sans MS"/>
          <w:sz w:val="20"/>
        </w:rPr>
        <w:t xml:space="preserve">new timetable </w:t>
      </w:r>
      <w:r w:rsidR="00C62DE5">
        <w:rPr>
          <w:rFonts w:ascii="Comic Sans MS" w:hAnsi="Comic Sans MS"/>
          <w:sz w:val="20"/>
        </w:rPr>
        <w:t xml:space="preserve">will be released </w:t>
      </w:r>
      <w:r w:rsidRPr="00E6565D">
        <w:rPr>
          <w:rFonts w:ascii="Comic Sans MS" w:hAnsi="Comic Sans MS"/>
          <w:sz w:val="20"/>
        </w:rPr>
        <w:t xml:space="preserve">after the holidays. As a result, we have put together a selection of activities, crafts and ideas to keep the children busy </w:t>
      </w:r>
      <w:r w:rsidR="00A72EA8">
        <w:rPr>
          <w:rFonts w:ascii="Comic Sans MS" w:hAnsi="Comic Sans MS"/>
          <w:sz w:val="20"/>
        </w:rPr>
        <w:t>during this time</w:t>
      </w:r>
      <w:r w:rsidRPr="00E6565D">
        <w:rPr>
          <w:rFonts w:ascii="Comic Sans MS" w:hAnsi="Comic Sans MS"/>
          <w:sz w:val="20"/>
        </w:rPr>
        <w:t>.</w:t>
      </w:r>
      <w:r w:rsidR="00E6565D" w:rsidRPr="00E6565D">
        <w:rPr>
          <w:rFonts w:ascii="Comic Sans MS" w:hAnsi="Comic Sans MS"/>
          <w:sz w:val="20"/>
        </w:rPr>
        <w:t xml:space="preserve"> The links and </w:t>
      </w:r>
      <w:r w:rsidR="00A72EA8">
        <w:rPr>
          <w:rFonts w:ascii="Comic Sans MS" w:hAnsi="Comic Sans MS"/>
          <w:sz w:val="20"/>
        </w:rPr>
        <w:t>ideas</w:t>
      </w:r>
      <w:r w:rsidR="00E6565D" w:rsidRPr="00E6565D">
        <w:rPr>
          <w:rFonts w:ascii="Comic Sans MS" w:hAnsi="Comic Sans MS"/>
          <w:sz w:val="20"/>
        </w:rPr>
        <w:t xml:space="preserve"> below are not compulsory as we know this is a time for </w:t>
      </w:r>
      <w:r w:rsidR="00405FE4">
        <w:rPr>
          <w:rFonts w:ascii="Comic Sans MS" w:hAnsi="Comic Sans MS"/>
          <w:sz w:val="20"/>
        </w:rPr>
        <w:t xml:space="preserve">relaxation. </w:t>
      </w:r>
    </w:p>
    <w:p w:rsidR="00E6565D" w:rsidRPr="00E6565D" w:rsidRDefault="00E6565D" w:rsidP="001B5B16">
      <w:pPr>
        <w:pStyle w:val="Header"/>
        <w:rPr>
          <w:rFonts w:ascii="Comic Sans MS" w:hAnsi="Comic Sans MS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686"/>
        <w:gridCol w:w="3402"/>
        <w:gridCol w:w="2733"/>
        <w:gridCol w:w="2595"/>
      </w:tblGrid>
      <w:tr w:rsidR="000B2618" w:rsidRPr="00E6565D" w:rsidTr="000B2618">
        <w:trPr>
          <w:trHeight w:val="1296"/>
        </w:trPr>
        <w:tc>
          <w:tcPr>
            <w:tcW w:w="2972" w:type="dxa"/>
            <w:shd w:val="clear" w:color="auto" w:fill="E2EFD9" w:themeFill="accent6" w:themeFillTint="33"/>
          </w:tcPr>
          <w:p w:rsidR="00E6565D" w:rsidRPr="000B2618" w:rsidRDefault="00E6565D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rFonts w:ascii="Comic Sans MS" w:hAnsi="Comic Sans MS"/>
                <w:sz w:val="20"/>
                <w:szCs w:val="20"/>
              </w:rPr>
              <w:t>Create a diary entry based on a particular day from the Easter</w:t>
            </w:r>
            <w:r w:rsidR="0010463B">
              <w:rPr>
                <w:rFonts w:ascii="Comic Sans MS" w:hAnsi="Comic Sans MS"/>
                <w:sz w:val="20"/>
                <w:szCs w:val="20"/>
              </w:rPr>
              <w:t xml:space="preserve"> holiday. 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E6565D" w:rsidRPr="000B2618" w:rsidRDefault="00E6565D" w:rsidP="00E6565D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rFonts w:ascii="Comic Sans MS" w:hAnsi="Comic Sans MS"/>
                <w:sz w:val="20"/>
                <w:szCs w:val="20"/>
              </w:rPr>
              <w:t xml:space="preserve">Baking: </w:t>
            </w:r>
            <w:r w:rsidRPr="000B2618">
              <w:rPr>
                <w:rFonts w:ascii="Comic Sans MS" w:hAnsi="Comic Sans MS"/>
                <w:sz w:val="20"/>
                <w:szCs w:val="20"/>
              </w:rPr>
              <w:br/>
              <w:t xml:space="preserve">The link below offers a range of recipes </w:t>
            </w:r>
            <w:r w:rsidR="00D65809" w:rsidRPr="000B2618">
              <w:rPr>
                <w:rFonts w:ascii="Comic Sans MS" w:hAnsi="Comic Sans MS"/>
                <w:sz w:val="20"/>
                <w:szCs w:val="20"/>
              </w:rPr>
              <w:t>for many Easter treats.</w:t>
            </w:r>
            <w:r w:rsidR="00D65809" w:rsidRPr="000B2618">
              <w:rPr>
                <w:rFonts w:ascii="Comic Sans MS" w:hAnsi="Comic Sans MS"/>
                <w:sz w:val="20"/>
                <w:szCs w:val="20"/>
              </w:rPr>
              <w:br/>
              <w:t xml:space="preserve"> </w:t>
            </w:r>
          </w:p>
          <w:p w:rsidR="00D65809" w:rsidRPr="000B2618" w:rsidRDefault="00691AC4" w:rsidP="00E6565D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hyperlink r:id="rId4" w:history="1">
              <w:r w:rsidR="00D65809" w:rsidRPr="000B2618">
                <w:rPr>
                  <w:rStyle w:val="Hyperlink"/>
                  <w:sz w:val="20"/>
                  <w:szCs w:val="20"/>
                </w:rPr>
                <w:t>https://www.bbcgoodfood.com/recipes/collection/easter-kids</w:t>
              </w:r>
            </w:hyperlink>
            <w:r w:rsidR="00D65809" w:rsidRPr="000B2618">
              <w:rPr>
                <w:sz w:val="20"/>
                <w:szCs w:val="20"/>
              </w:rPr>
              <w:br/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E6565D" w:rsidRPr="000B2618" w:rsidRDefault="00D65809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rFonts w:ascii="Comic Sans MS" w:hAnsi="Comic Sans MS"/>
                <w:sz w:val="20"/>
                <w:szCs w:val="20"/>
              </w:rPr>
              <w:t>P.E. with Joe Wicks</w:t>
            </w:r>
            <w:r w:rsidR="00A72EA8" w:rsidRPr="000B2618">
              <w:rPr>
                <w:rFonts w:ascii="Comic Sans MS" w:hAnsi="Comic Sans MS"/>
                <w:sz w:val="20"/>
                <w:szCs w:val="20"/>
              </w:rPr>
              <w:t>, live 9am Monday – Friday</w:t>
            </w:r>
            <w:r w:rsidR="0010463B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D65809" w:rsidRPr="000B2618" w:rsidRDefault="00D65809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D65809" w:rsidRPr="000B2618" w:rsidRDefault="00691AC4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hyperlink r:id="rId5" w:history="1">
              <w:r w:rsidR="00D65809" w:rsidRPr="000B2618">
                <w:rPr>
                  <w:rStyle w:val="Hyperlink"/>
                  <w:sz w:val="20"/>
                  <w:szCs w:val="20"/>
                </w:rPr>
                <w:t>https://www.youtube.com/channel/UCAxW1XT0iEJo0TYlRfn6rYQ</w:t>
              </w:r>
            </w:hyperlink>
          </w:p>
          <w:p w:rsidR="00D65809" w:rsidRPr="000B2618" w:rsidRDefault="00D65809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EDEDED" w:themeFill="accent3" w:themeFillTint="33"/>
          </w:tcPr>
          <w:p w:rsidR="00E6565D" w:rsidRPr="000B2618" w:rsidRDefault="00D65809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rFonts w:ascii="Comic Sans MS" w:hAnsi="Comic Sans MS"/>
                <w:sz w:val="20"/>
                <w:szCs w:val="20"/>
              </w:rPr>
              <w:t xml:space="preserve">Write letters to </w:t>
            </w:r>
            <w:r w:rsidR="00BA32B7" w:rsidRPr="000B2618">
              <w:rPr>
                <w:rFonts w:ascii="Comic Sans MS" w:hAnsi="Comic Sans MS"/>
                <w:sz w:val="20"/>
                <w:szCs w:val="20"/>
              </w:rPr>
              <w:t>grandparents</w:t>
            </w:r>
            <w:r w:rsidR="00405FE4">
              <w:rPr>
                <w:rFonts w:ascii="Comic Sans MS" w:hAnsi="Comic Sans MS"/>
                <w:sz w:val="20"/>
                <w:szCs w:val="20"/>
              </w:rPr>
              <w:t>,</w:t>
            </w:r>
            <w:r w:rsidR="00BA32B7" w:rsidRPr="000B2618">
              <w:rPr>
                <w:rFonts w:ascii="Comic Sans MS" w:hAnsi="Comic Sans MS"/>
                <w:sz w:val="20"/>
                <w:szCs w:val="20"/>
              </w:rPr>
              <w:t xml:space="preserve"> neigh</w:t>
            </w:r>
            <w:r w:rsidR="00405FE4">
              <w:rPr>
                <w:rFonts w:ascii="Comic Sans MS" w:hAnsi="Comic Sans MS"/>
                <w:sz w:val="20"/>
                <w:szCs w:val="20"/>
              </w:rPr>
              <w:t xml:space="preserve">bours or a letter of thanks to the NHS. </w:t>
            </w:r>
          </w:p>
        </w:tc>
        <w:tc>
          <w:tcPr>
            <w:tcW w:w="2595" w:type="dxa"/>
            <w:shd w:val="clear" w:color="auto" w:fill="FBE4D5" w:themeFill="accent2" w:themeFillTint="33"/>
          </w:tcPr>
          <w:p w:rsidR="00E6565D" w:rsidRDefault="00691AC4" w:rsidP="00691AC4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Continue to build on your French knowledge through speaking and listening activities. </w:t>
            </w:r>
          </w:p>
          <w:p w:rsidR="00691AC4" w:rsidRDefault="00691AC4" w:rsidP="00691AC4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691AC4" w:rsidRPr="00691AC4" w:rsidRDefault="00691AC4" w:rsidP="00691AC4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Pr="00691AC4">
                <w:rPr>
                  <w:rStyle w:val="Hyperlink"/>
                  <w:sz w:val="20"/>
                  <w:szCs w:val="20"/>
                </w:rPr>
                <w:t>https://www.bbc.co.uk/bitesize/subjects/z39d7ty</w:t>
              </w:r>
            </w:hyperlink>
          </w:p>
        </w:tc>
      </w:tr>
      <w:tr w:rsidR="000B2618" w:rsidRPr="00E6565D" w:rsidTr="000B2618">
        <w:trPr>
          <w:trHeight w:val="632"/>
        </w:trPr>
        <w:tc>
          <w:tcPr>
            <w:tcW w:w="2972" w:type="dxa"/>
            <w:shd w:val="clear" w:color="auto" w:fill="FFCC99"/>
          </w:tcPr>
          <w:p w:rsidR="00E6565D" w:rsidRPr="000B2618" w:rsidRDefault="00D65809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rFonts w:ascii="Comic Sans MS" w:hAnsi="Comic Sans MS"/>
                <w:sz w:val="20"/>
                <w:szCs w:val="20"/>
              </w:rPr>
              <w:t>Create yo</w:t>
            </w:r>
            <w:r w:rsidR="00405FE4">
              <w:rPr>
                <w:rFonts w:ascii="Comic Sans MS" w:hAnsi="Comic Sans MS"/>
                <w:sz w:val="20"/>
                <w:szCs w:val="20"/>
              </w:rPr>
              <w:t>ur own rainbow for a</w:t>
            </w:r>
            <w:r w:rsidR="00BA32B7" w:rsidRPr="000B2618">
              <w:rPr>
                <w:rFonts w:ascii="Comic Sans MS" w:hAnsi="Comic Sans MS"/>
                <w:sz w:val="20"/>
                <w:szCs w:val="20"/>
              </w:rPr>
              <w:t xml:space="preserve"> window</w:t>
            </w:r>
            <w:r w:rsidR="00405FE4">
              <w:rPr>
                <w:rFonts w:ascii="Comic Sans MS" w:hAnsi="Comic Sans MS"/>
                <w:sz w:val="20"/>
                <w:szCs w:val="20"/>
              </w:rPr>
              <w:t>/door</w:t>
            </w:r>
            <w:r w:rsidR="00BA32B7" w:rsidRPr="000B2618">
              <w:rPr>
                <w:rFonts w:ascii="Comic Sans MS" w:hAnsi="Comic Sans MS"/>
                <w:sz w:val="20"/>
                <w:szCs w:val="20"/>
              </w:rPr>
              <w:t xml:space="preserve"> to brighten somebody’s day. </w:t>
            </w:r>
            <w:r w:rsidR="00BA32B7" w:rsidRPr="000B2618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3686" w:type="dxa"/>
            <w:shd w:val="clear" w:color="auto" w:fill="EBAFE2"/>
          </w:tcPr>
          <w:p w:rsidR="00E6565D" w:rsidRPr="000B2618" w:rsidRDefault="00BA32B7" w:rsidP="00BA32B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rFonts w:ascii="Comic Sans MS" w:hAnsi="Comic Sans MS"/>
                <w:sz w:val="20"/>
                <w:szCs w:val="20"/>
              </w:rPr>
              <w:t xml:space="preserve">Design and make your own chocolate bar. Encourage people to buy this through persuasive advertising such as, a poster, leaflet, PowerPoint or video. 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E6565D" w:rsidRPr="000B2618" w:rsidRDefault="00BA32B7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rFonts w:ascii="Comic Sans MS" w:hAnsi="Comic Sans MS"/>
                <w:sz w:val="20"/>
                <w:szCs w:val="20"/>
              </w:rPr>
              <w:t xml:space="preserve">Create your own mini water cycle. </w:t>
            </w:r>
            <w:r w:rsidRPr="000B2618">
              <w:rPr>
                <w:rFonts w:ascii="Comic Sans MS" w:hAnsi="Comic Sans MS"/>
                <w:sz w:val="20"/>
                <w:szCs w:val="20"/>
              </w:rPr>
              <w:br/>
            </w:r>
            <w:r w:rsidRPr="000B2618">
              <w:rPr>
                <w:rFonts w:ascii="Comic Sans MS" w:hAnsi="Comic Sans MS"/>
                <w:sz w:val="20"/>
                <w:szCs w:val="20"/>
              </w:rPr>
              <w:br/>
            </w:r>
            <w:r w:rsidR="00C62DE5" w:rsidRPr="000B2618">
              <w:rPr>
                <w:sz w:val="20"/>
                <w:szCs w:val="20"/>
              </w:rPr>
              <w:br/>
            </w:r>
            <w:r w:rsidR="00691AC4">
              <w:rPr>
                <w:sz w:val="20"/>
                <w:szCs w:val="20"/>
              </w:rPr>
              <w:br/>
            </w:r>
            <w:hyperlink r:id="rId7" w:history="1">
              <w:r w:rsidRPr="000B2618">
                <w:rPr>
                  <w:rStyle w:val="Hyperlink"/>
                  <w:sz w:val="20"/>
                  <w:szCs w:val="20"/>
                </w:rPr>
                <w:t>https://www.playdoughtoplato.com/water-cycle-bag/</w:t>
              </w:r>
            </w:hyperlink>
          </w:p>
        </w:tc>
        <w:tc>
          <w:tcPr>
            <w:tcW w:w="2733" w:type="dxa"/>
            <w:shd w:val="clear" w:color="auto" w:fill="D9E2F3" w:themeFill="accent5" w:themeFillTint="33"/>
          </w:tcPr>
          <w:p w:rsidR="00E6565D" w:rsidRPr="000B2618" w:rsidRDefault="00C62DE5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rFonts w:ascii="Comic Sans MS" w:hAnsi="Comic Sans MS"/>
                <w:sz w:val="20"/>
                <w:szCs w:val="20"/>
              </w:rPr>
              <w:t xml:space="preserve">Take time to relax by following Cosmic Kids yoga sessions. </w:t>
            </w:r>
          </w:p>
          <w:p w:rsidR="00C62DE5" w:rsidRPr="000B2618" w:rsidRDefault="00C62DE5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C62DE5" w:rsidRPr="000B2618" w:rsidRDefault="00C62DE5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0B2618">
                <w:rPr>
                  <w:rStyle w:val="Hyperlink"/>
                  <w:sz w:val="20"/>
                  <w:szCs w:val="20"/>
                </w:rPr>
                <w:t>https://www.youtube.com/user/CosmicKidsYoga</w:t>
              </w:r>
            </w:hyperlink>
          </w:p>
        </w:tc>
        <w:tc>
          <w:tcPr>
            <w:tcW w:w="2595" w:type="dxa"/>
            <w:shd w:val="clear" w:color="auto" w:fill="FFF2CC" w:themeFill="accent4" w:themeFillTint="33"/>
          </w:tcPr>
          <w:p w:rsidR="00E6565D" w:rsidRPr="000B2618" w:rsidRDefault="00C62DE5" w:rsidP="00C62DE5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rFonts w:ascii="Comic Sans MS" w:hAnsi="Comic Sans MS"/>
                <w:sz w:val="20"/>
                <w:szCs w:val="20"/>
              </w:rPr>
              <w:t>Design and make your own board game</w:t>
            </w:r>
            <w:r w:rsidR="00405FE4">
              <w:rPr>
                <w:rFonts w:ascii="Comic Sans MS" w:hAnsi="Comic Sans MS"/>
                <w:sz w:val="20"/>
                <w:szCs w:val="20"/>
              </w:rPr>
              <w:t>,</w:t>
            </w:r>
            <w:r w:rsidRPr="000B2618">
              <w:rPr>
                <w:rFonts w:ascii="Comic Sans MS" w:hAnsi="Comic Sans MS"/>
                <w:sz w:val="20"/>
                <w:szCs w:val="20"/>
              </w:rPr>
              <w:t xml:space="preserve"> which can be played with you and your family. </w:t>
            </w:r>
          </w:p>
        </w:tc>
      </w:tr>
      <w:tr w:rsidR="000B2618" w:rsidRPr="00E6565D" w:rsidTr="000B2618">
        <w:trPr>
          <w:trHeight w:val="632"/>
        </w:trPr>
        <w:tc>
          <w:tcPr>
            <w:tcW w:w="2972" w:type="dxa"/>
            <w:shd w:val="clear" w:color="auto" w:fill="EDEDED" w:themeFill="accent3" w:themeFillTint="33"/>
          </w:tcPr>
          <w:p w:rsidR="00E6565D" w:rsidRPr="000B2618" w:rsidRDefault="00BA32B7" w:rsidP="00BA32B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rFonts w:ascii="Comic Sans MS" w:hAnsi="Comic Sans MS"/>
                <w:sz w:val="20"/>
                <w:szCs w:val="20"/>
              </w:rPr>
              <w:t>Practise times tables using Times Table Rock Stars, Push the Button &amp;</w:t>
            </w:r>
            <w:r w:rsidR="00405FE4">
              <w:rPr>
                <w:rFonts w:ascii="Comic Sans MS" w:hAnsi="Comic Sans MS"/>
                <w:sz w:val="20"/>
                <w:szCs w:val="20"/>
              </w:rPr>
              <w:br/>
            </w:r>
            <w:r w:rsidRPr="000B2618">
              <w:rPr>
                <w:rFonts w:ascii="Comic Sans MS" w:hAnsi="Comic Sans MS"/>
                <w:sz w:val="20"/>
                <w:szCs w:val="20"/>
              </w:rPr>
              <w:t xml:space="preserve">Purple Mash. 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E6565D" w:rsidRPr="000B2618" w:rsidRDefault="00BA32B7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rFonts w:ascii="Comic Sans MS" w:hAnsi="Comic Sans MS"/>
                <w:sz w:val="20"/>
                <w:szCs w:val="20"/>
              </w:rPr>
              <w:t xml:space="preserve">Test your mathematical speed and accuracy using Countdown. </w:t>
            </w:r>
          </w:p>
          <w:p w:rsidR="00BA32B7" w:rsidRPr="000B2618" w:rsidRDefault="00BA32B7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BA32B7" w:rsidRPr="000B2618" w:rsidRDefault="00BA32B7" w:rsidP="001B5B16">
            <w:pPr>
              <w:pStyle w:val="Header"/>
              <w:rPr>
                <w:sz w:val="20"/>
                <w:szCs w:val="20"/>
              </w:rPr>
            </w:pPr>
            <w:hyperlink r:id="rId9" w:history="1">
              <w:r w:rsidRPr="000B2618">
                <w:rPr>
                  <w:rStyle w:val="Hyperlink"/>
                  <w:sz w:val="20"/>
                  <w:szCs w:val="20"/>
                </w:rPr>
                <w:t>https://nrich.maths.org/6499</w:t>
              </w:r>
            </w:hyperlink>
          </w:p>
          <w:p w:rsidR="00BA32B7" w:rsidRPr="000B2618" w:rsidRDefault="00BA32B7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E6565D" w:rsidRPr="000B2618" w:rsidRDefault="0010463B" w:rsidP="0010463B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your family tree by talking to family members. </w:t>
            </w:r>
          </w:p>
        </w:tc>
        <w:tc>
          <w:tcPr>
            <w:tcW w:w="2733" w:type="dxa"/>
            <w:shd w:val="clear" w:color="auto" w:fill="FFCC99"/>
          </w:tcPr>
          <w:p w:rsidR="00E6565D" w:rsidRPr="000B2618" w:rsidRDefault="00C62DE5" w:rsidP="00405FE4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rFonts w:ascii="Comic Sans MS" w:hAnsi="Comic Sans MS"/>
                <w:sz w:val="20"/>
                <w:szCs w:val="20"/>
              </w:rPr>
              <w:t xml:space="preserve">Re-create your own sports day either in the garden or anywhere you have space indoors. </w:t>
            </w:r>
          </w:p>
        </w:tc>
        <w:tc>
          <w:tcPr>
            <w:tcW w:w="2595" w:type="dxa"/>
            <w:shd w:val="clear" w:color="auto" w:fill="EBAFE2"/>
          </w:tcPr>
          <w:p w:rsidR="00405FE4" w:rsidRDefault="00C62DE5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rFonts w:ascii="Comic Sans MS" w:hAnsi="Comic Sans MS"/>
                <w:sz w:val="20"/>
                <w:szCs w:val="20"/>
              </w:rPr>
              <w:t xml:space="preserve">Make a picnic </w:t>
            </w:r>
            <w:r w:rsidR="00405FE4">
              <w:rPr>
                <w:rFonts w:ascii="Comic Sans MS" w:hAnsi="Comic Sans MS"/>
                <w:sz w:val="20"/>
                <w:szCs w:val="20"/>
              </w:rPr>
              <w:t xml:space="preserve">for you and your family. </w:t>
            </w:r>
          </w:p>
          <w:p w:rsidR="00405FE4" w:rsidRPr="000B2618" w:rsidRDefault="00405FE4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2618" w:rsidRPr="00E6565D" w:rsidTr="000B2618">
        <w:trPr>
          <w:trHeight w:val="632"/>
        </w:trPr>
        <w:tc>
          <w:tcPr>
            <w:tcW w:w="2972" w:type="dxa"/>
            <w:shd w:val="clear" w:color="auto" w:fill="E2EFD9" w:themeFill="accent6" w:themeFillTint="33"/>
          </w:tcPr>
          <w:p w:rsidR="00E6565D" w:rsidRPr="000B2618" w:rsidRDefault="00C62DE5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rFonts w:ascii="Comic Sans MS" w:hAnsi="Comic Sans MS"/>
                <w:sz w:val="20"/>
                <w:szCs w:val="20"/>
              </w:rPr>
              <w:t xml:space="preserve">Watch Newsround in the morning to discover more about the world and current events. </w:t>
            </w:r>
            <w:r w:rsidRPr="000B2618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C62DE5" w:rsidRPr="000B2618" w:rsidRDefault="00C62DE5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0B2618">
                <w:rPr>
                  <w:rStyle w:val="Hyperlink"/>
                  <w:sz w:val="20"/>
                  <w:szCs w:val="20"/>
                </w:rPr>
                <w:t>https://www.bbc.co.uk/newsround</w:t>
              </w:r>
            </w:hyperlink>
          </w:p>
        </w:tc>
        <w:tc>
          <w:tcPr>
            <w:tcW w:w="3686" w:type="dxa"/>
            <w:shd w:val="clear" w:color="auto" w:fill="D9E2F3" w:themeFill="accent5" w:themeFillTint="33"/>
          </w:tcPr>
          <w:p w:rsidR="00E6565D" w:rsidRPr="000B2618" w:rsidRDefault="00A72EA8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rFonts w:ascii="Comic Sans MS" w:hAnsi="Comic Sans MS"/>
                <w:sz w:val="20"/>
                <w:szCs w:val="20"/>
              </w:rPr>
              <w:t xml:space="preserve">The link below offers a range of online activities such as, puzzles/jigsaws, crosswords, word searches and more. </w:t>
            </w:r>
          </w:p>
          <w:p w:rsidR="00A72EA8" w:rsidRPr="000B2618" w:rsidRDefault="00A72EA8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A72EA8" w:rsidRPr="000B2618" w:rsidRDefault="00A72EA8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Pr="000B2618">
                <w:rPr>
                  <w:rStyle w:val="Hyperlink"/>
                  <w:sz w:val="20"/>
                  <w:szCs w:val="20"/>
                </w:rPr>
                <w:t>https://www.digipuzzle.net/education/index.htm</w:t>
              </w:r>
            </w:hyperlink>
          </w:p>
        </w:tc>
        <w:tc>
          <w:tcPr>
            <w:tcW w:w="3402" w:type="dxa"/>
            <w:shd w:val="clear" w:color="auto" w:fill="FFF2CC" w:themeFill="accent4" w:themeFillTint="33"/>
          </w:tcPr>
          <w:p w:rsidR="00E6565D" w:rsidRPr="000B2618" w:rsidRDefault="00A72EA8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rFonts w:ascii="Comic Sans MS" w:hAnsi="Comic Sans MS"/>
                <w:sz w:val="20"/>
                <w:szCs w:val="20"/>
              </w:rPr>
              <w:t xml:space="preserve">Blinded folded food tasting. </w:t>
            </w:r>
          </w:p>
          <w:p w:rsidR="00A72EA8" w:rsidRPr="000B2618" w:rsidRDefault="00A72EA8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A72EA8" w:rsidRPr="000B2618" w:rsidRDefault="00A72EA8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sz w:val="20"/>
                <w:szCs w:val="20"/>
              </w:rPr>
              <w:br/>
            </w:r>
            <w:hyperlink r:id="rId12" w:history="1">
              <w:r w:rsidRPr="000B2618">
                <w:rPr>
                  <w:rStyle w:val="Hyperlink"/>
                  <w:sz w:val="20"/>
                  <w:szCs w:val="20"/>
                </w:rPr>
                <w:t>https://www.patiencefruitco.com/en/the-patience-club/tasting-exercise/</w:t>
              </w:r>
            </w:hyperlink>
          </w:p>
        </w:tc>
        <w:tc>
          <w:tcPr>
            <w:tcW w:w="2733" w:type="dxa"/>
            <w:shd w:val="clear" w:color="auto" w:fill="EDEDED" w:themeFill="accent3" w:themeFillTint="33"/>
          </w:tcPr>
          <w:p w:rsidR="00E6565D" w:rsidRPr="000B2618" w:rsidRDefault="00A72EA8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rFonts w:ascii="Comic Sans MS" w:hAnsi="Comic Sans MS"/>
                <w:sz w:val="20"/>
                <w:szCs w:val="20"/>
              </w:rPr>
              <w:t xml:space="preserve">Start a new skill - Origami </w:t>
            </w:r>
          </w:p>
          <w:p w:rsidR="00A72EA8" w:rsidRPr="000B2618" w:rsidRDefault="00A72EA8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sz w:val="20"/>
                <w:szCs w:val="20"/>
              </w:rPr>
              <w:br/>
            </w:r>
            <w:hyperlink r:id="rId13" w:history="1">
              <w:r w:rsidRPr="000B2618">
                <w:rPr>
                  <w:rStyle w:val="Hyperlink"/>
                  <w:sz w:val="20"/>
                  <w:szCs w:val="20"/>
                </w:rPr>
                <w:t>https://www.origami-fun.com/origami-for-kids.html</w:t>
              </w:r>
            </w:hyperlink>
          </w:p>
        </w:tc>
        <w:tc>
          <w:tcPr>
            <w:tcW w:w="2595" w:type="dxa"/>
            <w:shd w:val="clear" w:color="auto" w:fill="FBE4D5" w:themeFill="accent2" w:themeFillTint="33"/>
          </w:tcPr>
          <w:p w:rsidR="00E6565D" w:rsidRPr="000B2618" w:rsidRDefault="00A72EA8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rFonts w:ascii="Comic Sans MS" w:hAnsi="Comic Sans MS"/>
                <w:sz w:val="20"/>
                <w:szCs w:val="20"/>
              </w:rPr>
              <w:t>Create a compost</w:t>
            </w:r>
            <w:r w:rsidR="000B2618" w:rsidRPr="000B2618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0B2618" w:rsidRPr="000B2618" w:rsidRDefault="000B2618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0B2618" w:rsidRPr="000B2618" w:rsidRDefault="000B2618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0B2618">
              <w:rPr>
                <w:sz w:val="20"/>
                <w:szCs w:val="20"/>
              </w:rPr>
              <w:br/>
            </w:r>
            <w:hyperlink r:id="rId14" w:history="1">
              <w:r w:rsidRPr="000B2618">
                <w:rPr>
                  <w:rStyle w:val="Hyperlink"/>
                  <w:sz w:val="20"/>
                  <w:szCs w:val="20"/>
                </w:rPr>
                <w:t>https://www.gardeningknowhow.com/special/children/composting-ideas-for-kids.htm</w:t>
              </w:r>
            </w:hyperlink>
          </w:p>
        </w:tc>
      </w:tr>
      <w:tr w:rsidR="00405FE4" w:rsidRPr="00E6565D" w:rsidTr="00405FE4">
        <w:trPr>
          <w:trHeight w:val="667"/>
        </w:trPr>
        <w:tc>
          <w:tcPr>
            <w:tcW w:w="2972" w:type="dxa"/>
            <w:shd w:val="clear" w:color="auto" w:fill="DEEAF6" w:themeFill="accent1" w:themeFillTint="33"/>
          </w:tcPr>
          <w:p w:rsidR="000B2618" w:rsidRDefault="000B2618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Treasure Hunt using objects around the house. Offer clues by making a map. </w:t>
            </w:r>
          </w:p>
          <w:p w:rsidR="000B2618" w:rsidRDefault="000B2618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0B2618" w:rsidRDefault="000B2618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0B2618" w:rsidRPr="000B2618" w:rsidRDefault="000B2618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CC99"/>
          </w:tcPr>
          <w:p w:rsidR="00E6565D" w:rsidRPr="000B2618" w:rsidRDefault="000B2618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den using household objects such as, chairs, old sheet</w:t>
            </w:r>
            <w:r w:rsidR="00405FE4">
              <w:rPr>
                <w:rFonts w:ascii="Comic Sans MS" w:hAnsi="Comic Sans MS"/>
                <w:sz w:val="20"/>
                <w:szCs w:val="20"/>
              </w:rPr>
              <w:t>s</w:t>
            </w:r>
            <w:r w:rsidR="0010463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 xml:space="preserve">blankets, clothes horse and towels. </w:t>
            </w:r>
          </w:p>
        </w:tc>
        <w:tc>
          <w:tcPr>
            <w:tcW w:w="3402" w:type="dxa"/>
            <w:shd w:val="clear" w:color="auto" w:fill="EBAFE2"/>
          </w:tcPr>
          <w:p w:rsidR="00E6565D" w:rsidRPr="000B2618" w:rsidRDefault="000B2618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your own dolls house using an old cardboard box and fill with anything you can find around the hou</w:t>
            </w:r>
            <w:r w:rsidR="0010463B">
              <w:rPr>
                <w:rFonts w:ascii="Comic Sans MS" w:hAnsi="Comic Sans MS"/>
                <w:sz w:val="20"/>
                <w:szCs w:val="20"/>
              </w:rPr>
              <w:t xml:space="preserve">se such as, cotton wool for a </w:t>
            </w:r>
            <w:r>
              <w:rPr>
                <w:rFonts w:ascii="Comic Sans MS" w:hAnsi="Comic Sans MS"/>
                <w:sz w:val="20"/>
                <w:szCs w:val="20"/>
              </w:rPr>
              <w:t xml:space="preserve">bed. </w:t>
            </w:r>
          </w:p>
        </w:tc>
        <w:tc>
          <w:tcPr>
            <w:tcW w:w="2733" w:type="dxa"/>
            <w:shd w:val="clear" w:color="auto" w:fill="E2EFD9" w:themeFill="accent6" w:themeFillTint="33"/>
          </w:tcPr>
          <w:p w:rsidR="00E6565D" w:rsidRDefault="00405FE4" w:rsidP="00405FE4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your own story based o</w:t>
            </w:r>
            <w:r w:rsidR="0010463B">
              <w:rPr>
                <w:rFonts w:ascii="Comic Sans MS" w:hAnsi="Comic Sans MS"/>
                <w:sz w:val="20"/>
                <w:szCs w:val="20"/>
              </w:rPr>
              <w:t xml:space="preserve">n one of the following genres. </w:t>
            </w:r>
          </w:p>
          <w:p w:rsidR="00405FE4" w:rsidRPr="000B2618" w:rsidRDefault="00405FE4" w:rsidP="00405FE4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Adventure/Fantasy/</w:t>
            </w:r>
            <w:r>
              <w:rPr>
                <w:rFonts w:ascii="Comic Sans MS" w:hAnsi="Comic Sans MS"/>
                <w:sz w:val="20"/>
                <w:szCs w:val="20"/>
              </w:rPr>
              <w:br/>
              <w:t>Mystery</w:t>
            </w:r>
          </w:p>
        </w:tc>
        <w:tc>
          <w:tcPr>
            <w:tcW w:w="2595" w:type="dxa"/>
            <w:shd w:val="clear" w:color="auto" w:fill="D9E2F3" w:themeFill="accent5" w:themeFillTint="33"/>
          </w:tcPr>
          <w:p w:rsidR="00E6565D" w:rsidRDefault="00405FE4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a character or setting description based on a book or film. </w:t>
            </w:r>
          </w:p>
          <w:p w:rsidR="00405FE4" w:rsidRDefault="00405FE4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405FE4" w:rsidRPr="000B2618" w:rsidRDefault="00405FE4" w:rsidP="001B5B1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 review of this film or book. </w:t>
            </w:r>
          </w:p>
        </w:tc>
      </w:tr>
    </w:tbl>
    <w:p w:rsidR="0094292A" w:rsidRPr="00E6565D" w:rsidRDefault="0094292A">
      <w:pPr>
        <w:rPr>
          <w:rFonts w:ascii="Comic Sans MS" w:hAnsi="Comic Sans MS"/>
        </w:rPr>
      </w:pPr>
      <w:bookmarkStart w:id="0" w:name="_GoBack"/>
      <w:bookmarkEnd w:id="0"/>
    </w:p>
    <w:sectPr w:rsidR="0094292A" w:rsidRPr="00E6565D" w:rsidSect="001B5B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16"/>
    <w:rsid w:val="000B2618"/>
    <w:rsid w:val="0010463B"/>
    <w:rsid w:val="001B5B16"/>
    <w:rsid w:val="00405FE4"/>
    <w:rsid w:val="00691AC4"/>
    <w:rsid w:val="0094292A"/>
    <w:rsid w:val="00A72EA8"/>
    <w:rsid w:val="00BA32B7"/>
    <w:rsid w:val="00C62DE5"/>
    <w:rsid w:val="00D65809"/>
    <w:rsid w:val="00E6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AAA8E-84EF-471B-8EF6-46AF42B1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16"/>
  </w:style>
  <w:style w:type="table" w:styleId="TableGrid">
    <w:name w:val="Table Grid"/>
    <w:basedOn w:val="TableNormal"/>
    <w:uiPriority w:val="39"/>
    <w:rsid w:val="00E6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65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13" Type="http://schemas.openxmlformats.org/officeDocument/2006/relationships/hyperlink" Target="https://www.origami-fun.com/origami-for-kid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laydoughtoplato.com/water-cycle-bag/" TargetMode="External"/><Relationship Id="rId12" Type="http://schemas.openxmlformats.org/officeDocument/2006/relationships/hyperlink" Target="https://www.patiencefruitco.com/en/the-patience-club/tasting-exercis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subjects/z39d7ty" TargetMode="External"/><Relationship Id="rId11" Type="http://schemas.openxmlformats.org/officeDocument/2006/relationships/hyperlink" Target="https://www.digipuzzle.net/education/index.htm" TargetMode="External"/><Relationship Id="rId5" Type="http://schemas.openxmlformats.org/officeDocument/2006/relationships/hyperlink" Target="https://www.youtube.com/channel/UCAxW1XT0iEJo0TYlRfn6rY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bc.co.uk/newsround" TargetMode="External"/><Relationship Id="rId4" Type="http://schemas.openxmlformats.org/officeDocument/2006/relationships/hyperlink" Target="https://www.bbcgoodfood.com/recipes/collection/easter-kids" TargetMode="External"/><Relationship Id="rId9" Type="http://schemas.openxmlformats.org/officeDocument/2006/relationships/hyperlink" Target="https://nrich.maths.org/6499" TargetMode="External"/><Relationship Id="rId14" Type="http://schemas.openxmlformats.org/officeDocument/2006/relationships/hyperlink" Target="https://www.gardeningknowhow.com/special/children/composting-ideas-for-kid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2020-04-03T12:56:00Z</dcterms:created>
  <dcterms:modified xsi:type="dcterms:W3CDTF">2020-04-03T14:30:00Z</dcterms:modified>
</cp:coreProperties>
</file>